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96D" w:rsidRPr="0021696D" w:rsidRDefault="0026323E" w:rsidP="0026323E">
      <w:pPr>
        <w:spacing w:after="150" w:line="240" w:lineRule="auto"/>
        <w:jc w:val="right"/>
        <w:outlineLvl w:val="0"/>
        <w:rPr>
          <w:rFonts w:ascii="Times New Roman" w:eastAsia="Times New Roman" w:hAnsi="Times New Roman" w:cs="Times New Roman"/>
          <w:sz w:val="24"/>
          <w:szCs w:val="24"/>
        </w:rPr>
      </w:pPr>
      <w:r w:rsidRPr="0026323E">
        <w:rPr>
          <w:rFonts w:ascii="Times New Roman" w:eastAsia="Times New Roman" w:hAnsi="Times New Roman" w:cs="Times New Roman"/>
          <w:b/>
          <w:noProof/>
          <w:kern w:val="36"/>
          <w:sz w:val="24"/>
          <w:szCs w:val="24"/>
        </w:rPr>
        <mc:AlternateContent>
          <mc:Choice Requires="wps">
            <w:drawing>
              <wp:anchor distT="91440" distB="91440" distL="114300" distR="114300" simplePos="0" relativeHeight="251659264" behindDoc="0" locked="0" layoutInCell="0" allowOverlap="1" wp14:anchorId="68623C8E" wp14:editId="1BB9FF8F">
                <wp:simplePos x="0" y="0"/>
                <wp:positionH relativeFrom="page">
                  <wp:posOffset>381000</wp:posOffset>
                </wp:positionH>
                <wp:positionV relativeFrom="page">
                  <wp:posOffset>769620</wp:posOffset>
                </wp:positionV>
                <wp:extent cx="3528060" cy="1414145"/>
                <wp:effectExtent l="0" t="0" r="0" b="8890"/>
                <wp:wrapSquare wrapText="bothSides"/>
                <wp:docPr id="29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414145"/>
                        </a:xfrm>
                        <a:prstGeom prst="rect">
                          <a:avLst/>
                        </a:prstGeom>
                      </wps:spPr>
                      <wps:style>
                        <a:lnRef idx="0">
                          <a:scrgbClr r="0" g="0" b="0"/>
                        </a:lnRef>
                        <a:fillRef idx="1003">
                          <a:schemeClr val="lt1"/>
                        </a:fillRef>
                        <a:effectRef idx="0">
                          <a:scrgbClr r="0" g="0" b="0"/>
                        </a:effectRef>
                        <a:fontRef idx="major"/>
                      </wps:style>
                      <wps:txbx>
                        <w:txbxContent>
                          <w:p w:rsidR="0026323E" w:rsidRPr="0026323E" w:rsidRDefault="0026323E" w:rsidP="0026323E">
                            <w:pPr>
                              <w:pStyle w:val="NoSpacing"/>
                              <w:jc w:val="center"/>
                              <w:rPr>
                                <w:rFonts w:ascii="Times New Roman" w:hAnsi="Times New Roman" w:cs="Times New Roman"/>
                                <w:sz w:val="32"/>
                                <w:shd w:val="clear" w:color="auto" w:fill="000000" w:themeFill="text1"/>
                              </w:rPr>
                            </w:pPr>
                            <w:r w:rsidRPr="0026323E">
                              <w:rPr>
                                <w:rFonts w:ascii="Times New Roman" w:hAnsi="Times New Roman" w:cs="Times New Roman"/>
                                <w:sz w:val="32"/>
                                <w:shd w:val="clear" w:color="auto" w:fill="000000" w:themeFill="text1"/>
                              </w:rPr>
                              <w:t>PARENT COACHING AND</w:t>
                            </w:r>
                          </w:p>
                          <w:p w:rsidR="0026323E" w:rsidRPr="0026323E" w:rsidRDefault="0026323E" w:rsidP="0026323E">
                            <w:pPr>
                              <w:pStyle w:val="NoSpacing"/>
                              <w:jc w:val="center"/>
                              <w:rPr>
                                <w:sz w:val="32"/>
                              </w:rPr>
                            </w:pPr>
                            <w:r w:rsidRPr="0026323E">
                              <w:rPr>
                                <w:rFonts w:ascii="Times New Roman" w:hAnsi="Times New Roman" w:cs="Times New Roman"/>
                                <w:sz w:val="32"/>
                                <w:shd w:val="clear" w:color="auto" w:fill="000000" w:themeFill="text1"/>
                              </w:rPr>
                              <w:t>EFFECTIVENESS TRAINING</w:t>
                            </w:r>
                          </w:p>
                        </w:txbxContent>
                      </wps:txbx>
                      <wps:bodyPr rot="0" vert="horz" wrap="square" lIns="274320" tIns="9144" rIns="91440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left:0;text-align:left;margin-left:30pt;margin-top:60.6pt;width:277.8pt;height:111.3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" o:allowincell="f" fillcolor="white [2577]" stroked="f">
                <v:fill color2="#4c4c4c [961]" rotate="t" focusposition=".5,.5" focussize="" focus="100%" type="gradientRadial"/>
                <v:textbox style="mso-fit-shape-to-text:t" inset="21.6pt,.72pt,1in,0">
                  <w:txbxContent>
                    <w:p w:rsidR="0026323E" w:rsidRPr="0026323E" w:rsidRDefault="0026323E" w:rsidP="0026323E">
                      <w:pPr>
                        <w:pStyle w:val="NoSpacing"/>
                        <w:jc w:val="center"/>
                        <w:rPr>
                          <w:rFonts w:ascii="Times New Roman" w:hAnsi="Times New Roman" w:cs="Times New Roman"/>
                          <w:sz w:val="32"/>
                          <w:shd w:val="clear" w:color="auto" w:fill="000000" w:themeFill="text1"/>
                        </w:rPr>
                      </w:pPr>
                      <w:r w:rsidRPr="0026323E">
                        <w:rPr>
                          <w:rFonts w:ascii="Times New Roman" w:hAnsi="Times New Roman" w:cs="Times New Roman"/>
                          <w:sz w:val="32"/>
                          <w:shd w:val="clear" w:color="auto" w:fill="000000" w:themeFill="text1"/>
                        </w:rPr>
                        <w:t>PARENT COACHING AND</w:t>
                      </w:r>
                    </w:p>
                    <w:p w:rsidR="0026323E" w:rsidRPr="0026323E" w:rsidRDefault="0026323E" w:rsidP="0026323E">
                      <w:pPr>
                        <w:pStyle w:val="NoSpacing"/>
                        <w:jc w:val="center"/>
                        <w:rPr>
                          <w:sz w:val="32"/>
                        </w:rPr>
                      </w:pPr>
                      <w:r w:rsidRPr="0026323E">
                        <w:rPr>
                          <w:rFonts w:ascii="Times New Roman" w:hAnsi="Times New Roman" w:cs="Times New Roman"/>
                          <w:sz w:val="32"/>
                          <w:shd w:val="clear" w:color="auto" w:fill="000000" w:themeFill="text1"/>
                        </w:rPr>
                        <w:t>EFFECTIVENESS TRAINING</w:t>
                      </w:r>
                    </w:p>
                  </w:txbxContent>
                </v:textbox>
                <w10:wrap type="square" anchorx="page" anchory="page"/>
              </v:rect>
            </w:pict>
          </mc:Fallback>
        </mc:AlternateContent>
      </w:r>
      <w:r w:rsidR="0021696D" w:rsidRPr="0021696D">
        <w:rPr>
          <w:rFonts w:ascii="Times New Roman" w:eastAsia="Times New Roman" w:hAnsi="Times New Roman" w:cs="Times New Roman"/>
          <w:sz w:val="24"/>
          <w:szCs w:val="24"/>
        </w:rPr>
        <w:t xml:space="preserve">At </w:t>
      </w:r>
      <w:r w:rsidR="0021696D">
        <w:rPr>
          <w:rFonts w:ascii="Times New Roman" w:eastAsia="Times New Roman" w:hAnsi="Times New Roman" w:cs="Times New Roman"/>
          <w:sz w:val="24"/>
          <w:szCs w:val="24"/>
        </w:rPr>
        <w:t xml:space="preserve">the Family Institute </w:t>
      </w:r>
      <w:r w:rsidR="0021696D" w:rsidRPr="0021696D">
        <w:rPr>
          <w:rFonts w:ascii="Times New Roman" w:eastAsia="Times New Roman" w:hAnsi="Times New Roman" w:cs="Times New Roman"/>
          <w:sz w:val="24"/>
          <w:szCs w:val="24"/>
        </w:rPr>
        <w:t xml:space="preserve">we work with parents and family members in numerous different capacities, in order to address the well-being of the whole family.  Though our primary goal is to fully support and address the needs of </w:t>
      </w:r>
      <w:r>
        <w:rPr>
          <w:rFonts w:ascii="Times New Roman" w:eastAsia="Times New Roman" w:hAnsi="Times New Roman" w:cs="Times New Roman"/>
          <w:sz w:val="24"/>
          <w:szCs w:val="24"/>
        </w:rPr>
        <w:t>the youth when they are our patient</w:t>
      </w:r>
      <w:r w:rsidR="0021696D" w:rsidRPr="0021696D">
        <w:rPr>
          <w:rFonts w:ascii="Times New Roman" w:eastAsia="Times New Roman" w:hAnsi="Times New Roman" w:cs="Times New Roman"/>
          <w:sz w:val="24"/>
          <w:szCs w:val="24"/>
        </w:rPr>
        <w:t xml:space="preserve">, we also work closely with family members, in order to educate them, equip them, support them, and encourage them, while their </w:t>
      </w:r>
      <w:r>
        <w:rPr>
          <w:rFonts w:ascii="Times New Roman" w:eastAsia="Times New Roman" w:hAnsi="Times New Roman" w:cs="Times New Roman"/>
          <w:sz w:val="24"/>
          <w:szCs w:val="24"/>
        </w:rPr>
        <w:t>child is</w:t>
      </w:r>
      <w:r w:rsidR="0021696D" w:rsidRPr="0021696D">
        <w:rPr>
          <w:rFonts w:ascii="Times New Roman" w:eastAsia="Times New Roman" w:hAnsi="Times New Roman" w:cs="Times New Roman"/>
          <w:sz w:val="24"/>
          <w:szCs w:val="24"/>
        </w:rPr>
        <w:t xml:space="preserve"> in treatment.  </w:t>
      </w:r>
      <w:r>
        <w:rPr>
          <w:rFonts w:ascii="Times New Roman" w:eastAsia="Times New Roman" w:hAnsi="Times New Roman" w:cs="Times New Roman"/>
          <w:sz w:val="24"/>
          <w:szCs w:val="24"/>
        </w:rPr>
        <w:t>W</w:t>
      </w:r>
      <w:r w:rsidR="0021696D" w:rsidRPr="0021696D">
        <w:rPr>
          <w:rFonts w:ascii="Times New Roman" w:eastAsia="Times New Roman" w:hAnsi="Times New Roman" w:cs="Times New Roman"/>
          <w:sz w:val="24"/>
          <w:szCs w:val="24"/>
        </w:rPr>
        <w:t xml:space="preserve">e believe that </w:t>
      </w:r>
      <w:r>
        <w:rPr>
          <w:rFonts w:ascii="Times New Roman" w:eastAsia="Times New Roman" w:hAnsi="Times New Roman" w:cs="Times New Roman"/>
          <w:sz w:val="24"/>
          <w:szCs w:val="24"/>
        </w:rPr>
        <w:t xml:space="preserve">kids who have </w:t>
      </w:r>
      <w:r w:rsidR="0021696D" w:rsidRPr="0021696D">
        <w:rPr>
          <w:rFonts w:ascii="Times New Roman" w:eastAsia="Times New Roman" w:hAnsi="Times New Roman" w:cs="Times New Roman"/>
          <w:sz w:val="24"/>
          <w:szCs w:val="24"/>
        </w:rPr>
        <w:t>healthy, supportive relationships and open com</w:t>
      </w:r>
      <w:r>
        <w:rPr>
          <w:rFonts w:ascii="Times New Roman" w:eastAsia="Times New Roman" w:hAnsi="Times New Roman" w:cs="Times New Roman"/>
          <w:sz w:val="24"/>
          <w:szCs w:val="24"/>
        </w:rPr>
        <w:t>munication with their parents are</w:t>
      </w:r>
      <w:r w:rsidR="0021696D" w:rsidRPr="0021696D">
        <w:rPr>
          <w:rFonts w:ascii="Times New Roman" w:eastAsia="Times New Roman" w:hAnsi="Times New Roman" w:cs="Times New Roman"/>
          <w:sz w:val="24"/>
          <w:szCs w:val="24"/>
        </w:rPr>
        <w:t xml:space="preserve"> fundamental</w:t>
      </w:r>
      <w:r>
        <w:rPr>
          <w:rFonts w:ascii="Times New Roman" w:eastAsia="Times New Roman" w:hAnsi="Times New Roman" w:cs="Times New Roman"/>
          <w:sz w:val="24"/>
          <w:szCs w:val="24"/>
        </w:rPr>
        <w:t>ly healthier children and have lasting wel</w:t>
      </w:r>
      <w:r w:rsidR="0021696D" w:rsidRPr="0021696D">
        <w:rPr>
          <w:rFonts w:ascii="Times New Roman" w:eastAsia="Times New Roman" w:hAnsi="Times New Roman" w:cs="Times New Roman"/>
          <w:sz w:val="24"/>
          <w:szCs w:val="24"/>
        </w:rPr>
        <w:t>l-being.  To this end, we’ve designed a number of different resources and classes for teens and their families, including our Teen Effectiveness Training.</w:t>
      </w:r>
      <w:r w:rsidRPr="0026323E">
        <w:rPr>
          <w:noProof/>
        </w:rPr>
        <w:t xml:space="preserve"> </w:t>
      </w:r>
      <w:r>
        <w:rPr>
          <w:noProof/>
        </w:rPr>
        <w:drawing>
          <wp:inline distT="0" distB="0" distL="0" distR="0" wp14:anchorId="62FC89FF" wp14:editId="0D46D7CD">
            <wp:extent cx="2827020" cy="1592580"/>
            <wp:effectExtent l="0" t="0" r="0" b="7620"/>
            <wp:docPr id="4" name="Picture 4" descr="http://theparentcoach.net/Images/logomain.new.al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parentcoach.net/Images/logomain.new.alt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7020" cy="1592580"/>
                    </a:xfrm>
                    <a:prstGeom prst="rect">
                      <a:avLst/>
                    </a:prstGeom>
                    <a:noFill/>
                    <a:ln>
                      <a:noFill/>
                    </a:ln>
                  </pic:spPr>
                </pic:pic>
              </a:graphicData>
            </a:graphic>
          </wp:inline>
        </w:drawing>
      </w:r>
    </w:p>
    <w:p w:rsidR="0021696D" w:rsidRPr="0021696D" w:rsidRDefault="0026323E" w:rsidP="0021696D">
      <w:pPr>
        <w:shd w:val="clear" w:color="auto" w:fill="FFFFFF"/>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w:t>
      </w:r>
      <w:r w:rsidR="0021696D" w:rsidRPr="0021696D">
        <w:rPr>
          <w:rFonts w:ascii="Times New Roman" w:eastAsia="Times New Roman" w:hAnsi="Times New Roman" w:cs="Times New Roman"/>
          <w:sz w:val="24"/>
          <w:szCs w:val="24"/>
        </w:rPr>
        <w:t>Parent Effectiveness Training sessions teach parents the proven parenting method strategies, which substantially improves each family member’s ability to continue progressing on the growth and healing that occurred during treatment.  We understand that when a teen is in treatment for mental health and/or substance abuse conditions, it can be incredibly challenging, frustrating, and scary, for parents to navigate.  Because it’s common for there to be some tension between teens and their parents preceding treatment, we not only want to help address and strengthen those relationships in treatment, but also support and equip parents to feel more prepared and knowledgeable to support their teens, once they return home.  </w:t>
      </w:r>
    </w:p>
    <w:p w:rsidR="0021696D" w:rsidRPr="0021696D" w:rsidRDefault="0021696D" w:rsidP="0021696D">
      <w:pPr>
        <w:shd w:val="clear" w:color="auto" w:fill="FFFFFF"/>
        <w:spacing w:after="300" w:line="240" w:lineRule="auto"/>
        <w:rPr>
          <w:rFonts w:ascii="Times New Roman" w:eastAsia="Times New Roman" w:hAnsi="Times New Roman" w:cs="Times New Roman"/>
          <w:sz w:val="24"/>
          <w:szCs w:val="24"/>
        </w:rPr>
      </w:pPr>
      <w:r w:rsidRPr="0021696D">
        <w:rPr>
          <w:rFonts w:ascii="Times New Roman" w:eastAsia="Times New Roman" w:hAnsi="Times New Roman" w:cs="Times New Roman"/>
          <w:sz w:val="24"/>
          <w:szCs w:val="24"/>
        </w:rPr>
        <w:t xml:space="preserve">During Parent Effectiveness Training sessions, therapists lead participants through a number of different issues, including things such as: communication styles, active listening, conflict resolution, common communication roadblocks, behavior windows, parenting styles, and more.  While the </w:t>
      </w:r>
      <w:r w:rsidR="0026323E" w:rsidRPr="0021696D">
        <w:rPr>
          <w:rFonts w:ascii="Times New Roman" w:eastAsia="Times New Roman" w:hAnsi="Times New Roman" w:cs="Times New Roman"/>
          <w:sz w:val="24"/>
          <w:szCs w:val="24"/>
        </w:rPr>
        <w:t>intricacies of each family are</w:t>
      </w:r>
      <w:r w:rsidRPr="0021696D">
        <w:rPr>
          <w:rFonts w:ascii="Times New Roman" w:eastAsia="Times New Roman" w:hAnsi="Times New Roman" w:cs="Times New Roman"/>
          <w:sz w:val="24"/>
          <w:szCs w:val="24"/>
        </w:rPr>
        <w:t xml:space="preserve"> of course different, therapists work with parents, to identify and address how their relationships and dynamics can improve.  Therapists will also sometimes have parents practice certain techniques, in order to learn how certain dynamics and approaches might play out.  Parents will also learn different practical ways to support their teens, such as modifying the home environment, providing teens with extra support with problem areas (such as school work,) and find ways to avoid and/or prevent triggers in the household.</w:t>
      </w:r>
    </w:p>
    <w:p w:rsidR="00173665" w:rsidRDefault="0021696D" w:rsidP="0026323E">
      <w:pPr>
        <w:shd w:val="clear" w:color="auto" w:fill="FFFFFF"/>
        <w:spacing w:after="300" w:line="240" w:lineRule="auto"/>
      </w:pPr>
      <w:r w:rsidRPr="0021696D">
        <w:rPr>
          <w:rFonts w:ascii="Times New Roman" w:eastAsia="Times New Roman" w:hAnsi="Times New Roman" w:cs="Times New Roman"/>
          <w:sz w:val="24"/>
          <w:szCs w:val="24"/>
        </w:rPr>
        <w:t>We find that for many families, our Parent Effectiveness Training helps parents to become knowledgeable, educated, and more confident in navigating specific aspects of their family dynamics.  These sessions also help parents and teens to have constructive conversations and set new boundaries and goals together, as to how to enjoy a healthy, supportive household, upon the teens’ return home.  This, in turn, helps to reduce parents’ stress and anxiety, surrounding their efforts to support their teens.</w:t>
      </w:r>
      <w:bookmarkStart w:id="0" w:name="_GoBack"/>
      <w:bookmarkEnd w:id="0"/>
    </w:p>
    <w:sectPr w:rsidR="00173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B98" w:rsidRDefault="003F1B98" w:rsidP="0026323E">
      <w:pPr>
        <w:spacing w:after="0" w:line="240" w:lineRule="auto"/>
      </w:pPr>
      <w:r>
        <w:separator/>
      </w:r>
    </w:p>
  </w:endnote>
  <w:endnote w:type="continuationSeparator" w:id="0">
    <w:p w:rsidR="003F1B98" w:rsidRDefault="003F1B98" w:rsidP="0026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B98" w:rsidRDefault="003F1B98" w:rsidP="0026323E">
      <w:pPr>
        <w:spacing w:after="0" w:line="240" w:lineRule="auto"/>
      </w:pPr>
      <w:r>
        <w:separator/>
      </w:r>
    </w:p>
  </w:footnote>
  <w:footnote w:type="continuationSeparator" w:id="0">
    <w:p w:rsidR="003F1B98" w:rsidRDefault="003F1B98" w:rsidP="00263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3E" w:rsidRDefault="0026323E" w:rsidP="0026323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6D"/>
    <w:rsid w:val="0021696D"/>
    <w:rsid w:val="0026323E"/>
    <w:rsid w:val="003F1B98"/>
    <w:rsid w:val="004414A8"/>
    <w:rsid w:val="0052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6D"/>
    <w:rPr>
      <w:rFonts w:ascii="Tahoma" w:hAnsi="Tahoma" w:cs="Tahoma"/>
      <w:sz w:val="16"/>
      <w:szCs w:val="16"/>
    </w:rPr>
  </w:style>
  <w:style w:type="paragraph" w:styleId="NoSpacing">
    <w:name w:val="No Spacing"/>
    <w:uiPriority w:val="1"/>
    <w:qFormat/>
    <w:rsid w:val="0026323E"/>
    <w:pPr>
      <w:spacing w:after="0" w:line="240" w:lineRule="auto"/>
    </w:pPr>
  </w:style>
  <w:style w:type="paragraph" w:styleId="Header">
    <w:name w:val="header"/>
    <w:basedOn w:val="Normal"/>
    <w:link w:val="HeaderChar"/>
    <w:uiPriority w:val="99"/>
    <w:unhideWhenUsed/>
    <w:rsid w:val="0026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3E"/>
  </w:style>
  <w:style w:type="paragraph" w:styleId="Footer">
    <w:name w:val="footer"/>
    <w:basedOn w:val="Normal"/>
    <w:link w:val="FooterChar"/>
    <w:uiPriority w:val="99"/>
    <w:unhideWhenUsed/>
    <w:rsid w:val="0026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96D"/>
    <w:rPr>
      <w:rFonts w:ascii="Tahoma" w:hAnsi="Tahoma" w:cs="Tahoma"/>
      <w:sz w:val="16"/>
      <w:szCs w:val="16"/>
    </w:rPr>
  </w:style>
  <w:style w:type="paragraph" w:styleId="NoSpacing">
    <w:name w:val="No Spacing"/>
    <w:uiPriority w:val="1"/>
    <w:qFormat/>
    <w:rsid w:val="0026323E"/>
    <w:pPr>
      <w:spacing w:after="0" w:line="240" w:lineRule="auto"/>
    </w:pPr>
  </w:style>
  <w:style w:type="paragraph" w:styleId="Header">
    <w:name w:val="header"/>
    <w:basedOn w:val="Normal"/>
    <w:link w:val="HeaderChar"/>
    <w:uiPriority w:val="99"/>
    <w:unhideWhenUsed/>
    <w:rsid w:val="0026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23E"/>
  </w:style>
  <w:style w:type="paragraph" w:styleId="Footer">
    <w:name w:val="footer"/>
    <w:basedOn w:val="Normal"/>
    <w:link w:val="FooterChar"/>
    <w:uiPriority w:val="99"/>
    <w:unhideWhenUsed/>
    <w:rsid w:val="0026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854219">
      <w:bodyDiv w:val="1"/>
      <w:marLeft w:val="0"/>
      <w:marRight w:val="0"/>
      <w:marTop w:val="0"/>
      <w:marBottom w:val="0"/>
      <w:divBdr>
        <w:top w:val="none" w:sz="0" w:space="0" w:color="auto"/>
        <w:left w:val="none" w:sz="0" w:space="0" w:color="auto"/>
        <w:bottom w:val="none" w:sz="0" w:space="0" w:color="auto"/>
        <w:right w:val="none" w:sz="0" w:space="0" w:color="auto"/>
      </w:divBdr>
      <w:divsChild>
        <w:div w:id="22172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2016-09-11T23:14:00Z</dcterms:created>
  <dcterms:modified xsi:type="dcterms:W3CDTF">2016-09-11T23:35:00Z</dcterms:modified>
</cp:coreProperties>
</file>